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CE" w:rsidRDefault="00B221CE" w:rsidP="00B221CE">
      <w:pPr>
        <w:spacing w:line="288" w:lineRule="auto"/>
        <w:jc w:val="right"/>
        <w:rPr>
          <w:rFonts w:ascii="Lucida Handwriting" w:hAnsi="Lucida Handwriting"/>
          <w:b/>
          <w:bCs/>
          <w:i/>
          <w:iCs/>
          <w:sz w:val="44"/>
          <w:szCs w:val="44"/>
        </w:rPr>
      </w:pPr>
      <w:r>
        <w:rPr>
          <w:rFonts w:ascii="Lucida Handwriting" w:hAnsi="Lucida Handwriting"/>
          <w:b/>
          <w:bCs/>
          <w:i/>
          <w:iCs/>
          <w:sz w:val="44"/>
          <w:szCs w:val="44"/>
        </w:rPr>
        <w:t>El método: mínimo esfuerzo, máximo resultado.</w:t>
      </w:r>
    </w:p>
    <w:p w:rsidR="00B221CE" w:rsidRDefault="00B221CE" w:rsidP="00B221CE">
      <w:pPr>
        <w:spacing w:line="288" w:lineRule="auto"/>
        <w:jc w:val="both"/>
        <w:rPr>
          <w:rFonts w:ascii="Bookman Old Style" w:hAnsi="Bookman Old Style"/>
          <w:sz w:val="22"/>
          <w:szCs w:val="22"/>
        </w:rPr>
      </w:pPr>
      <w:r>
        <w:rPr>
          <w:rFonts w:ascii="Bookman Old Style" w:hAnsi="Bookman Old Style"/>
          <w:sz w:val="22"/>
          <w:szCs w:val="22"/>
        </w:rPr>
        <w:tab/>
        <w:t>Leer el tema una y otra vez hasta que se quede fijado en la memoria; copiar la lección en una libreta, punto por punto, con la esperanza de que así se aprenderá; leerlo todo en voz alta, mientras se pasea por la habitación, y de paso se trastornan los nervios de los vecinos de abajo… Las estrategias para estudiar son muchas y muy variadas, pero por supuesto no todas son efectivas.</w:t>
      </w:r>
    </w:p>
    <w:p w:rsidR="00B221CE" w:rsidRDefault="00B221CE" w:rsidP="00B221CE">
      <w:pPr>
        <w:spacing w:line="288" w:lineRule="auto"/>
        <w:jc w:val="both"/>
        <w:rPr>
          <w:rFonts w:ascii="Bookman Old Style" w:hAnsi="Bookman Old Style"/>
          <w:sz w:val="22"/>
          <w:szCs w:val="22"/>
        </w:rPr>
      </w:pPr>
    </w:p>
    <w:p w:rsidR="00B221CE" w:rsidRDefault="00B221CE" w:rsidP="00B221CE">
      <w:pPr>
        <w:spacing w:line="288" w:lineRule="auto"/>
        <w:jc w:val="both"/>
        <w:rPr>
          <w:rFonts w:ascii="Bookman Old Style" w:hAnsi="Bookman Old Style"/>
          <w:sz w:val="22"/>
          <w:szCs w:val="22"/>
        </w:rPr>
      </w:pPr>
      <w:r>
        <w:rPr>
          <w:rFonts w:ascii="Bookman Old Style" w:hAnsi="Bookman Old Style"/>
          <w:sz w:val="22"/>
          <w:szCs w:val="22"/>
        </w:rPr>
        <w:tab/>
        <w:t>En realidad, las llamadas técnicas de trabajo intelectual, más conocidas como técnicas de estudio, son unas potentes herramientas que permiten aprender lo máximo posible en el tiempo mínimo indispensable para lograrlo. Esta idea no se la acaban de creer los que todavía no las han probado: más bien piensan que el hecho de subrayar, esquematizar o resumir complica las cosas y alarga el proceso. En la práctica son muchos los estudiantes de primaria y ESO, por no hablar de los de bachillerato o incluso de la universidad, que no dominan un método eficaz a la hora de enfrentarse a las tareas académicas. Ojalá sea este el curso en el que estos escépticos se animen a descubrirlas. Los que estén dispuestos pueden probar con este sencillo método de cinco pasos.</w:t>
      </w:r>
    </w:p>
    <w:p w:rsidR="005F197E" w:rsidRDefault="005F197E" w:rsidP="00B221CE">
      <w:pPr>
        <w:spacing w:line="288" w:lineRule="auto"/>
        <w:jc w:val="both"/>
        <w:rPr>
          <w:rFonts w:ascii="Bookman Old Style" w:hAnsi="Bookman Old Style"/>
          <w:sz w:val="22"/>
          <w:szCs w:val="22"/>
        </w:rPr>
      </w:pPr>
    </w:p>
    <w:p w:rsidR="005F197E" w:rsidRDefault="005F197E" w:rsidP="00B221CE">
      <w:pPr>
        <w:spacing w:line="288" w:lineRule="auto"/>
        <w:jc w:val="both"/>
        <w:rPr>
          <w:rFonts w:ascii="Bookman Old Style" w:hAnsi="Bookman Old Style"/>
          <w:sz w:val="22"/>
          <w:szCs w:val="22"/>
        </w:rPr>
      </w:pPr>
    </w:p>
    <w:p w:rsidR="00B221CE" w:rsidRDefault="005F197E" w:rsidP="00B221CE">
      <w:pPr>
        <w:spacing w:line="288" w:lineRule="auto"/>
        <w:jc w:val="both"/>
        <w:rPr>
          <w:rFonts w:ascii="Bookman Old Style" w:hAnsi="Bookman Old Style"/>
          <w:sz w:val="22"/>
          <w:szCs w:val="22"/>
        </w:rPr>
      </w:pPr>
      <w:r>
        <w:rPr>
          <w:rFonts w:ascii="Bookman Old Style" w:hAnsi="Bookman Old Style"/>
          <w:noProof/>
          <w:sz w:val="22"/>
          <w:szCs w:val="22"/>
        </w:rPr>
        <w:drawing>
          <wp:inline distT="0" distB="0" distL="0" distR="0">
            <wp:extent cx="5400040" cy="346156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0040" cy="3461564"/>
                    </a:xfrm>
                    <a:prstGeom prst="rect">
                      <a:avLst/>
                    </a:prstGeom>
                    <a:noFill/>
                    <a:ln w="9525">
                      <a:noFill/>
                      <a:miter lim="800000"/>
                      <a:headEnd/>
                      <a:tailEnd/>
                    </a:ln>
                  </pic:spPr>
                </pic:pic>
              </a:graphicData>
            </a:graphic>
          </wp:inline>
        </w:drawing>
      </w:r>
    </w:p>
    <w:p w:rsidR="005F197E" w:rsidRDefault="005F197E" w:rsidP="00B221CE">
      <w:pPr>
        <w:spacing w:line="288" w:lineRule="auto"/>
        <w:jc w:val="both"/>
        <w:rPr>
          <w:rFonts w:ascii="Bookman Old Style" w:hAnsi="Bookman Old Style"/>
          <w:b/>
          <w:bCs/>
          <w:sz w:val="22"/>
          <w:szCs w:val="22"/>
        </w:rPr>
      </w:pPr>
    </w:p>
    <w:p w:rsidR="005F197E" w:rsidRDefault="005F197E" w:rsidP="00B221CE">
      <w:pPr>
        <w:spacing w:line="288" w:lineRule="auto"/>
        <w:jc w:val="both"/>
        <w:rPr>
          <w:rFonts w:ascii="Bookman Old Style" w:hAnsi="Bookman Old Style"/>
          <w:b/>
          <w:bCs/>
          <w:sz w:val="22"/>
          <w:szCs w:val="22"/>
        </w:rPr>
      </w:pPr>
    </w:p>
    <w:p w:rsidR="00B221CE" w:rsidRPr="005F197E" w:rsidRDefault="00B221CE" w:rsidP="00B221CE">
      <w:pPr>
        <w:spacing w:line="288" w:lineRule="auto"/>
        <w:jc w:val="both"/>
        <w:rPr>
          <w:rFonts w:ascii="Bookman Old Style" w:hAnsi="Bookman Old Style"/>
          <w:b/>
          <w:bCs/>
          <w:sz w:val="40"/>
          <w:szCs w:val="40"/>
        </w:rPr>
      </w:pPr>
      <w:r w:rsidRPr="005F197E">
        <w:rPr>
          <w:rFonts w:ascii="Bookman Old Style" w:hAnsi="Bookman Old Style"/>
          <w:b/>
          <w:bCs/>
          <w:sz w:val="40"/>
          <w:szCs w:val="40"/>
        </w:rPr>
        <w:lastRenderedPageBreak/>
        <w:t>No borres lo que ya sabes</w:t>
      </w:r>
    </w:p>
    <w:p w:rsidR="00B221CE" w:rsidRDefault="00B221CE" w:rsidP="00B221CE">
      <w:pPr>
        <w:spacing w:line="288" w:lineRule="auto"/>
        <w:jc w:val="both"/>
        <w:rPr>
          <w:rFonts w:ascii="Bookman Old Style" w:hAnsi="Bookman Old Style"/>
          <w:sz w:val="22"/>
          <w:szCs w:val="22"/>
        </w:rPr>
      </w:pPr>
      <w:r>
        <w:rPr>
          <w:rFonts w:ascii="Bookman Old Style" w:hAnsi="Bookman Old Style"/>
          <w:sz w:val="22"/>
          <w:szCs w:val="22"/>
        </w:rPr>
        <w:t xml:space="preserve">Los repasos son fundamentales para pasar los nuevos datos desde la memoria a corto plazo hasta la memoria a largo plazo, donde quedarán fijados por un tiempo. Sin embargo, hay una situación en la que no debes repasar: justo las horas antes del examen. Al margen de que los nervios y la ansiedad dificultan la retención, lo nuevos conceptos repasados pueden interferir con los ya memorizados, dando lugar al peligroso y temido </w:t>
      </w:r>
      <w:r>
        <w:rPr>
          <w:rFonts w:ascii="Bookman Old Style" w:hAnsi="Bookman Old Style"/>
          <w:i/>
          <w:iCs/>
          <w:sz w:val="22"/>
          <w:szCs w:val="22"/>
        </w:rPr>
        <w:t>efecto borrado.</w:t>
      </w:r>
    </w:p>
    <w:p w:rsidR="00B221CE" w:rsidRDefault="00B221CE" w:rsidP="00B221CE">
      <w:pPr>
        <w:spacing w:line="288" w:lineRule="auto"/>
        <w:jc w:val="both"/>
        <w:rPr>
          <w:rFonts w:ascii="Bookman Old Style" w:hAnsi="Bookman Old Style"/>
          <w:sz w:val="22"/>
          <w:szCs w:val="22"/>
        </w:rPr>
      </w:pPr>
    </w:p>
    <w:p w:rsidR="00B221CE" w:rsidRPr="005F197E" w:rsidRDefault="00B221CE" w:rsidP="00B221CE">
      <w:pPr>
        <w:spacing w:line="288" w:lineRule="auto"/>
        <w:jc w:val="both"/>
        <w:rPr>
          <w:rFonts w:ascii="Bookman Old Style" w:hAnsi="Bookman Old Style"/>
          <w:b/>
          <w:bCs/>
          <w:sz w:val="40"/>
          <w:szCs w:val="40"/>
        </w:rPr>
      </w:pPr>
      <w:r w:rsidRPr="005F197E">
        <w:rPr>
          <w:rFonts w:ascii="Bookman Old Style" w:hAnsi="Bookman Old Style"/>
          <w:b/>
          <w:bCs/>
          <w:sz w:val="40"/>
          <w:szCs w:val="40"/>
        </w:rPr>
        <w:t>El método estrella</w:t>
      </w:r>
    </w:p>
    <w:p w:rsidR="00B221CE" w:rsidRDefault="00B221CE" w:rsidP="00B221CE">
      <w:pPr>
        <w:spacing w:line="288" w:lineRule="auto"/>
        <w:jc w:val="both"/>
        <w:rPr>
          <w:rFonts w:ascii="Bookman Old Style" w:hAnsi="Bookman Old Style"/>
          <w:sz w:val="22"/>
          <w:szCs w:val="22"/>
        </w:rPr>
      </w:pPr>
      <w:r>
        <w:rPr>
          <w:rFonts w:ascii="Bookman Old Style" w:hAnsi="Bookman Old Style"/>
          <w:sz w:val="22"/>
          <w:szCs w:val="22"/>
        </w:rPr>
        <w:tab/>
        <w:t>Si hoy estás decidido a probar un nuevo método de estudio, ponte en marcha. Estás ya sentado en tu mesa de trabajo, con todo el instrumental delante y el libro abierto por la lección uno. ¿Por dónde empezar? Pues por el principio, claro:</w:t>
      </w:r>
    </w:p>
    <w:p w:rsidR="00B221CE" w:rsidRDefault="00B221CE" w:rsidP="00B221CE">
      <w:pPr>
        <w:spacing w:line="288" w:lineRule="auto"/>
        <w:jc w:val="both"/>
        <w:rPr>
          <w:rFonts w:ascii="Bookman Old Style" w:hAnsi="Bookman Old Style"/>
          <w:sz w:val="22"/>
          <w:szCs w:val="22"/>
        </w:rPr>
      </w:pPr>
    </w:p>
    <w:p w:rsidR="00B221CE" w:rsidRDefault="00B221CE" w:rsidP="00B221CE">
      <w:pPr>
        <w:numPr>
          <w:ilvl w:val="2"/>
          <w:numId w:val="1"/>
        </w:numPr>
        <w:tabs>
          <w:tab w:val="clear" w:pos="2685"/>
          <w:tab w:val="num" w:pos="360"/>
        </w:tabs>
        <w:spacing w:line="288" w:lineRule="auto"/>
        <w:ind w:left="360"/>
        <w:jc w:val="both"/>
        <w:rPr>
          <w:rFonts w:ascii="Bookman Old Style" w:hAnsi="Bookman Old Style"/>
          <w:sz w:val="22"/>
          <w:szCs w:val="22"/>
        </w:rPr>
      </w:pPr>
      <w:r w:rsidRPr="005F197E">
        <w:rPr>
          <w:rFonts w:ascii="Bookman Old Style" w:hAnsi="Bookman Old Style"/>
          <w:b/>
          <w:i/>
          <w:iCs/>
        </w:rPr>
        <w:t>Lectura rápida del tema</w:t>
      </w:r>
      <w:r>
        <w:rPr>
          <w:rFonts w:ascii="Bookman Old Style" w:hAnsi="Bookman Old Style"/>
          <w:i/>
          <w:iCs/>
          <w:sz w:val="22"/>
          <w:szCs w:val="22"/>
        </w:rPr>
        <w:t xml:space="preserve">. </w:t>
      </w:r>
      <w:r>
        <w:rPr>
          <w:rFonts w:ascii="Bookman Old Style" w:hAnsi="Bookman Old Style"/>
          <w:sz w:val="22"/>
          <w:szCs w:val="22"/>
        </w:rPr>
        <w:t>Este primer paso te servirá para saber de qué va la materia de estudio y para calcular el tiempo y esfuerzo que necesitarás invertir (según su extensión, dificultad del vocabulario o familiaridad de los contenidos). Todavía no te lances a subrayar, ya que te arriesgas a hacerlo mal y a retrasar, por tanto, todo el proceso. Tú sólo “échalo un ojo” y quédate con las ideas generales.</w:t>
      </w:r>
    </w:p>
    <w:p w:rsidR="00B221CE" w:rsidRDefault="00B221CE" w:rsidP="00B221CE">
      <w:pPr>
        <w:numPr>
          <w:ilvl w:val="2"/>
          <w:numId w:val="1"/>
        </w:numPr>
        <w:tabs>
          <w:tab w:val="clear" w:pos="2685"/>
          <w:tab w:val="num" w:pos="360"/>
        </w:tabs>
        <w:spacing w:line="288" w:lineRule="auto"/>
        <w:ind w:left="360"/>
        <w:jc w:val="both"/>
        <w:rPr>
          <w:rFonts w:ascii="Bookman Old Style" w:hAnsi="Bookman Old Style"/>
          <w:sz w:val="22"/>
          <w:szCs w:val="22"/>
        </w:rPr>
      </w:pPr>
      <w:r w:rsidRPr="005F197E">
        <w:rPr>
          <w:rFonts w:ascii="Bookman Old Style" w:hAnsi="Bookman Old Style"/>
          <w:b/>
          <w:i/>
          <w:iCs/>
        </w:rPr>
        <w:t xml:space="preserve">Lectura comprensiva y </w:t>
      </w:r>
      <w:proofErr w:type="gramStart"/>
      <w:r w:rsidRPr="005F197E">
        <w:rPr>
          <w:rFonts w:ascii="Bookman Old Style" w:hAnsi="Bookman Old Style"/>
          <w:b/>
          <w:i/>
          <w:iCs/>
        </w:rPr>
        <w:t>subrayado</w:t>
      </w:r>
      <w:proofErr w:type="gramEnd"/>
      <w:r>
        <w:rPr>
          <w:rFonts w:ascii="Bookman Old Style" w:hAnsi="Bookman Old Style"/>
          <w:i/>
          <w:iCs/>
          <w:sz w:val="22"/>
          <w:szCs w:val="22"/>
        </w:rPr>
        <w:t xml:space="preserve">. </w:t>
      </w:r>
      <w:r>
        <w:rPr>
          <w:rFonts w:ascii="Bookman Old Style" w:hAnsi="Bookman Old Style"/>
          <w:sz w:val="22"/>
          <w:szCs w:val="22"/>
        </w:rPr>
        <w:t>Una vez que ya has captado las ideas generales de la lección, es el momento de hacer una lectura más profunda que te permita (ahora sí) ir subrayando los conceptos fundamentales. Este subrayado debe incluir:</w:t>
      </w:r>
    </w:p>
    <w:p w:rsidR="00B221CE" w:rsidRDefault="00B221CE" w:rsidP="00B221CE">
      <w:pPr>
        <w:numPr>
          <w:ilvl w:val="3"/>
          <w:numId w:val="1"/>
        </w:numPr>
        <w:tabs>
          <w:tab w:val="clear" w:pos="3225"/>
          <w:tab w:val="num" w:pos="1620"/>
        </w:tabs>
        <w:spacing w:line="288" w:lineRule="auto"/>
        <w:ind w:left="1620"/>
        <w:jc w:val="both"/>
        <w:rPr>
          <w:rFonts w:ascii="Bookman Old Style" w:hAnsi="Bookman Old Style"/>
          <w:sz w:val="22"/>
          <w:szCs w:val="22"/>
        </w:rPr>
      </w:pPr>
      <w:r>
        <w:rPr>
          <w:rFonts w:ascii="Bookman Old Style" w:hAnsi="Bookman Old Style"/>
          <w:sz w:val="22"/>
          <w:szCs w:val="22"/>
        </w:rPr>
        <w:t>Los títulos, epígrafes y apartados generales.</w:t>
      </w:r>
    </w:p>
    <w:p w:rsidR="00B221CE" w:rsidRDefault="00B221CE" w:rsidP="00B221CE">
      <w:pPr>
        <w:numPr>
          <w:ilvl w:val="3"/>
          <w:numId w:val="1"/>
        </w:numPr>
        <w:tabs>
          <w:tab w:val="clear" w:pos="3225"/>
          <w:tab w:val="num" w:pos="1620"/>
        </w:tabs>
        <w:spacing w:line="288" w:lineRule="auto"/>
        <w:ind w:left="1620"/>
        <w:jc w:val="both"/>
        <w:rPr>
          <w:rFonts w:ascii="Bookman Old Style" w:hAnsi="Bookman Old Style"/>
          <w:sz w:val="22"/>
          <w:szCs w:val="22"/>
        </w:rPr>
      </w:pPr>
      <w:r>
        <w:rPr>
          <w:rFonts w:ascii="Bookman Old Style" w:hAnsi="Bookman Old Style"/>
          <w:sz w:val="22"/>
          <w:szCs w:val="22"/>
        </w:rPr>
        <w:t>Las ideas principales y las secundarias (puedes utilizar el color rojo para las primeras y el azul para las segundas, por ejemplo).</w:t>
      </w:r>
    </w:p>
    <w:p w:rsidR="00B221CE" w:rsidRDefault="00B221CE" w:rsidP="00B221CE">
      <w:pPr>
        <w:numPr>
          <w:ilvl w:val="3"/>
          <w:numId w:val="1"/>
        </w:numPr>
        <w:tabs>
          <w:tab w:val="clear" w:pos="3225"/>
          <w:tab w:val="num" w:pos="1620"/>
        </w:tabs>
        <w:spacing w:line="288" w:lineRule="auto"/>
        <w:ind w:left="1620"/>
        <w:jc w:val="both"/>
        <w:rPr>
          <w:rFonts w:ascii="Bookman Old Style" w:hAnsi="Bookman Old Style"/>
          <w:sz w:val="22"/>
          <w:szCs w:val="22"/>
        </w:rPr>
      </w:pPr>
      <w:r>
        <w:rPr>
          <w:rFonts w:ascii="Bookman Old Style" w:hAnsi="Bookman Old Style"/>
          <w:sz w:val="22"/>
          <w:szCs w:val="22"/>
        </w:rPr>
        <w:t>Los detalles importantes.</w:t>
      </w:r>
    </w:p>
    <w:p w:rsidR="00B221CE" w:rsidRDefault="00B221CE" w:rsidP="00B221CE">
      <w:pPr>
        <w:numPr>
          <w:ilvl w:val="3"/>
          <w:numId w:val="1"/>
        </w:numPr>
        <w:tabs>
          <w:tab w:val="clear" w:pos="3225"/>
          <w:tab w:val="num" w:pos="1620"/>
        </w:tabs>
        <w:spacing w:line="288" w:lineRule="auto"/>
        <w:ind w:left="1620"/>
        <w:jc w:val="both"/>
        <w:rPr>
          <w:rFonts w:ascii="Bookman Old Style" w:hAnsi="Bookman Old Style"/>
          <w:sz w:val="22"/>
          <w:szCs w:val="22"/>
        </w:rPr>
      </w:pPr>
      <w:r>
        <w:rPr>
          <w:rFonts w:ascii="Bookman Old Style" w:hAnsi="Bookman Old Style"/>
          <w:sz w:val="22"/>
          <w:szCs w:val="22"/>
        </w:rPr>
        <w:t>Los nombres, lo datos y las fechas relevantes.</w:t>
      </w:r>
    </w:p>
    <w:p w:rsidR="00B221CE" w:rsidRDefault="00B221CE" w:rsidP="00B221CE">
      <w:pPr>
        <w:numPr>
          <w:ilvl w:val="3"/>
          <w:numId w:val="1"/>
        </w:numPr>
        <w:tabs>
          <w:tab w:val="clear" w:pos="3225"/>
          <w:tab w:val="num" w:pos="1620"/>
        </w:tabs>
        <w:spacing w:line="288" w:lineRule="auto"/>
        <w:ind w:left="1620"/>
        <w:jc w:val="both"/>
        <w:rPr>
          <w:rFonts w:ascii="Bookman Old Style" w:hAnsi="Bookman Old Style"/>
          <w:sz w:val="22"/>
          <w:szCs w:val="22"/>
        </w:rPr>
      </w:pPr>
      <w:r>
        <w:rPr>
          <w:rFonts w:ascii="Bookman Old Style" w:hAnsi="Bookman Old Style"/>
          <w:sz w:val="22"/>
          <w:szCs w:val="22"/>
        </w:rPr>
        <w:t>Un buen</w:t>
      </w:r>
      <w:r w:rsidR="005F505B">
        <w:rPr>
          <w:rFonts w:ascii="Bookman Old Style" w:hAnsi="Bookman Old Style"/>
          <w:sz w:val="22"/>
          <w:szCs w:val="22"/>
        </w:rPr>
        <w:t xml:space="preserve"> subrayado</w:t>
      </w:r>
      <w:r w:rsidR="005F197E">
        <w:rPr>
          <w:rFonts w:ascii="Bookman Old Style" w:hAnsi="Bookman Old Style"/>
          <w:sz w:val="22"/>
          <w:szCs w:val="22"/>
        </w:rPr>
        <w:t xml:space="preserve"> te tiene que permitir, con sólo su lectura, captar el significado de todo el texto</w:t>
      </w:r>
    </w:p>
    <w:p w:rsidR="00B221CE" w:rsidRDefault="00B221CE" w:rsidP="00B221CE">
      <w:pPr>
        <w:numPr>
          <w:ilvl w:val="2"/>
          <w:numId w:val="1"/>
        </w:numPr>
        <w:tabs>
          <w:tab w:val="clear" w:pos="2685"/>
          <w:tab w:val="num" w:pos="360"/>
        </w:tabs>
        <w:spacing w:line="288" w:lineRule="auto"/>
        <w:ind w:left="360"/>
        <w:jc w:val="both"/>
        <w:rPr>
          <w:rFonts w:ascii="Bookman Old Style" w:hAnsi="Bookman Old Style"/>
          <w:sz w:val="22"/>
          <w:szCs w:val="22"/>
        </w:rPr>
      </w:pPr>
      <w:r w:rsidRPr="005F197E">
        <w:rPr>
          <w:rFonts w:ascii="Bookman Old Style" w:hAnsi="Bookman Old Style"/>
          <w:b/>
          <w:i/>
          <w:iCs/>
        </w:rPr>
        <w:t>Elaboración del esquema del tema</w:t>
      </w:r>
      <w:r>
        <w:rPr>
          <w:rFonts w:ascii="Bookman Old Style" w:hAnsi="Bookman Old Style"/>
          <w:i/>
          <w:iCs/>
          <w:sz w:val="22"/>
          <w:szCs w:val="22"/>
        </w:rPr>
        <w:t xml:space="preserve">. </w:t>
      </w:r>
      <w:r>
        <w:rPr>
          <w:rFonts w:ascii="Bookman Old Style" w:hAnsi="Bookman Old Style"/>
          <w:sz w:val="22"/>
          <w:szCs w:val="22"/>
        </w:rPr>
        <w:t>Si has hecho bien el paso anterior, este te saldrá solo, ya que el esquema es la aplicación gráfica de lo subrayado. Se trata de que resumas, de forma estructurada y lógica, las ideas principales y secundarias que ya tienes destacadas. Este “esqueleto” te ahorrará mucho tiempo y esfuerzo a la hora de asimilar los tediosos libros de texto. Pero debes asegurarte de que cumpla estas condiciones:</w:t>
      </w:r>
    </w:p>
    <w:p w:rsidR="00B221CE" w:rsidRDefault="00B221CE" w:rsidP="00B221CE">
      <w:pPr>
        <w:numPr>
          <w:ilvl w:val="0"/>
          <w:numId w:val="2"/>
        </w:numPr>
        <w:tabs>
          <w:tab w:val="clear" w:pos="720"/>
          <w:tab w:val="num" w:pos="1620"/>
        </w:tabs>
        <w:spacing w:line="288" w:lineRule="auto"/>
        <w:ind w:firstLine="540"/>
        <w:jc w:val="both"/>
        <w:rPr>
          <w:rFonts w:ascii="Bookman Old Style" w:hAnsi="Bookman Old Style"/>
          <w:sz w:val="22"/>
          <w:szCs w:val="22"/>
        </w:rPr>
      </w:pPr>
      <w:r>
        <w:rPr>
          <w:rFonts w:ascii="Bookman Old Style" w:hAnsi="Bookman Old Style"/>
          <w:sz w:val="22"/>
          <w:szCs w:val="22"/>
        </w:rPr>
        <w:t>Ser breve y facilitar la comprensión</w:t>
      </w:r>
    </w:p>
    <w:p w:rsidR="00B221CE" w:rsidRDefault="00B221CE" w:rsidP="00B221CE">
      <w:pPr>
        <w:numPr>
          <w:ilvl w:val="0"/>
          <w:numId w:val="2"/>
        </w:numPr>
        <w:tabs>
          <w:tab w:val="clear" w:pos="720"/>
          <w:tab w:val="num" w:pos="1620"/>
        </w:tabs>
        <w:spacing w:line="288" w:lineRule="auto"/>
        <w:ind w:firstLine="540"/>
        <w:jc w:val="both"/>
        <w:rPr>
          <w:rFonts w:ascii="Bookman Old Style" w:hAnsi="Bookman Old Style"/>
          <w:sz w:val="22"/>
          <w:szCs w:val="22"/>
        </w:rPr>
      </w:pPr>
      <w:r>
        <w:rPr>
          <w:rFonts w:ascii="Bookman Old Style" w:hAnsi="Bookman Old Style"/>
          <w:sz w:val="22"/>
          <w:szCs w:val="22"/>
        </w:rPr>
        <w:t>Utilizar lenguaje fotográfico.</w:t>
      </w:r>
    </w:p>
    <w:p w:rsidR="00B221CE" w:rsidRDefault="00B221CE" w:rsidP="00B221CE">
      <w:pPr>
        <w:numPr>
          <w:ilvl w:val="0"/>
          <w:numId w:val="2"/>
        </w:numPr>
        <w:tabs>
          <w:tab w:val="clear" w:pos="720"/>
          <w:tab w:val="num" w:pos="1620"/>
        </w:tabs>
        <w:spacing w:line="288" w:lineRule="auto"/>
        <w:ind w:firstLine="540"/>
        <w:jc w:val="both"/>
        <w:rPr>
          <w:rFonts w:ascii="Bookman Old Style" w:hAnsi="Bookman Old Style"/>
          <w:sz w:val="22"/>
          <w:szCs w:val="22"/>
        </w:rPr>
      </w:pPr>
      <w:r>
        <w:rPr>
          <w:rFonts w:ascii="Bookman Old Style" w:hAnsi="Bookman Old Style"/>
          <w:sz w:val="22"/>
          <w:szCs w:val="22"/>
        </w:rPr>
        <w:t>Seguir un orden lógico en la presentación de las ideas.</w:t>
      </w:r>
    </w:p>
    <w:p w:rsidR="00B221CE" w:rsidRDefault="00B221CE" w:rsidP="00B221CE">
      <w:pPr>
        <w:numPr>
          <w:ilvl w:val="0"/>
          <w:numId w:val="2"/>
        </w:numPr>
        <w:tabs>
          <w:tab w:val="clear" w:pos="720"/>
          <w:tab w:val="num" w:pos="1620"/>
        </w:tabs>
        <w:spacing w:line="288" w:lineRule="auto"/>
        <w:ind w:firstLine="540"/>
        <w:jc w:val="both"/>
        <w:rPr>
          <w:rFonts w:ascii="Bookman Old Style" w:hAnsi="Bookman Old Style"/>
          <w:sz w:val="22"/>
          <w:szCs w:val="22"/>
        </w:rPr>
      </w:pPr>
      <w:r>
        <w:rPr>
          <w:rFonts w:ascii="Bookman Old Style" w:hAnsi="Bookman Old Style"/>
          <w:sz w:val="22"/>
          <w:szCs w:val="22"/>
        </w:rPr>
        <w:t>Facilitar una visión rápida, global y jerarquizada.</w:t>
      </w:r>
    </w:p>
    <w:p w:rsidR="00B221CE" w:rsidRDefault="00B221CE" w:rsidP="00B221CE">
      <w:pPr>
        <w:numPr>
          <w:ilvl w:val="2"/>
          <w:numId w:val="1"/>
        </w:numPr>
        <w:tabs>
          <w:tab w:val="clear" w:pos="2685"/>
          <w:tab w:val="num" w:pos="360"/>
        </w:tabs>
        <w:spacing w:line="288" w:lineRule="auto"/>
        <w:ind w:left="360"/>
        <w:jc w:val="both"/>
        <w:rPr>
          <w:rFonts w:ascii="Bookman Old Style" w:hAnsi="Bookman Old Style"/>
          <w:sz w:val="22"/>
          <w:szCs w:val="22"/>
        </w:rPr>
      </w:pPr>
      <w:r w:rsidRPr="005F197E">
        <w:rPr>
          <w:rFonts w:ascii="Bookman Old Style" w:hAnsi="Bookman Old Style"/>
          <w:b/>
          <w:i/>
          <w:iCs/>
        </w:rPr>
        <w:lastRenderedPageBreak/>
        <w:t>Memorización</w:t>
      </w:r>
      <w:r>
        <w:rPr>
          <w:rFonts w:ascii="Bookman Old Style" w:hAnsi="Bookman Old Style"/>
          <w:i/>
          <w:iCs/>
          <w:sz w:val="22"/>
          <w:szCs w:val="22"/>
        </w:rPr>
        <w:t>.</w:t>
      </w:r>
      <w:r>
        <w:rPr>
          <w:rFonts w:ascii="Bookman Old Style" w:hAnsi="Bookman Old Style"/>
          <w:sz w:val="22"/>
          <w:szCs w:val="22"/>
        </w:rPr>
        <w:t xml:space="preserve"> A estas alturas ya conoces bien la estructura</w:t>
      </w:r>
      <w:r w:rsidR="00990A7D">
        <w:rPr>
          <w:rFonts w:ascii="Bookman Old Style" w:hAnsi="Bookman Old Style"/>
          <w:sz w:val="22"/>
          <w:szCs w:val="22"/>
        </w:rPr>
        <w:t xml:space="preserve"> del tema, pero te falta retener</w:t>
      </w:r>
      <w:r>
        <w:rPr>
          <w:rFonts w:ascii="Bookman Old Style" w:hAnsi="Bookman Old Style"/>
          <w:sz w:val="22"/>
          <w:szCs w:val="22"/>
        </w:rPr>
        <w:t xml:space="preserve"> las </w:t>
      </w:r>
      <w:r w:rsidRPr="005D6448">
        <w:rPr>
          <w:rFonts w:ascii="Bookman Old Style" w:hAnsi="Bookman Old Style"/>
          <w:sz w:val="22"/>
          <w:szCs w:val="22"/>
        </w:rPr>
        <w:t>ideas</w:t>
      </w:r>
      <w:r>
        <w:rPr>
          <w:rFonts w:ascii="Bookman Old Style" w:hAnsi="Bookman Old Style"/>
          <w:sz w:val="22"/>
          <w:szCs w:val="22"/>
        </w:rPr>
        <w:t xml:space="preserve"> principales y secundarias en la memoria. Con el esquema delante, esta tarea es mucho más sencilla. Debes leerlo tres o cuatro veces, intentando conectarlo con lo que ya sabes, recurriendo a técnicas de asociación o a imágenes mentales. También puedes recurrir a las reglas mnemotécnicas, en las que puedes profundizar.</w:t>
      </w:r>
    </w:p>
    <w:p w:rsidR="00B221CE" w:rsidRDefault="00B221CE" w:rsidP="00B221CE">
      <w:pPr>
        <w:numPr>
          <w:ilvl w:val="2"/>
          <w:numId w:val="1"/>
        </w:numPr>
        <w:tabs>
          <w:tab w:val="clear" w:pos="2685"/>
          <w:tab w:val="num" w:pos="360"/>
        </w:tabs>
        <w:spacing w:line="288" w:lineRule="auto"/>
        <w:ind w:left="360"/>
        <w:jc w:val="both"/>
        <w:rPr>
          <w:rFonts w:ascii="Bookman Old Style" w:hAnsi="Bookman Old Style"/>
          <w:sz w:val="22"/>
          <w:szCs w:val="22"/>
        </w:rPr>
      </w:pPr>
      <w:r w:rsidRPr="005F197E">
        <w:rPr>
          <w:rFonts w:ascii="Bookman Old Style" w:hAnsi="Bookman Old Style"/>
          <w:b/>
          <w:i/>
          <w:iCs/>
        </w:rPr>
        <w:t>Repaso</w:t>
      </w:r>
      <w:r>
        <w:rPr>
          <w:rFonts w:ascii="Bookman Old Style" w:hAnsi="Bookman Old Style"/>
          <w:i/>
          <w:iCs/>
          <w:sz w:val="22"/>
          <w:szCs w:val="22"/>
        </w:rPr>
        <w:t>.</w:t>
      </w:r>
      <w:r>
        <w:rPr>
          <w:rFonts w:ascii="Bookman Old Style" w:hAnsi="Bookman Old Style"/>
          <w:sz w:val="22"/>
          <w:szCs w:val="22"/>
        </w:rPr>
        <w:t xml:space="preserve"> Es el gran secreto para luchar contra el olvido. De hecho, si no llegas a este último punto no te servirán para nada los pasos anteriores: </w:t>
      </w:r>
      <w:proofErr w:type="spellStart"/>
      <w:r>
        <w:rPr>
          <w:rFonts w:ascii="Bookman Old Style" w:hAnsi="Bookman Old Style"/>
          <w:sz w:val="22"/>
          <w:szCs w:val="22"/>
        </w:rPr>
        <w:t>Ebbinghauss</w:t>
      </w:r>
      <w:proofErr w:type="spellEnd"/>
      <w:r>
        <w:rPr>
          <w:rFonts w:ascii="Bookman Old Style" w:hAnsi="Bookman Old Style"/>
          <w:sz w:val="22"/>
          <w:szCs w:val="22"/>
        </w:rPr>
        <w:t xml:space="preserve"> ya demostró que la mayor parte de lo que se aprende se olvida en las primeras 24 horas. Y a lo largo de los siete días siguientes se sigue olvidando mucho. Así que cuenta con que, si no repasas, no te vas a acordar de nada.</w:t>
      </w:r>
    </w:p>
    <w:p w:rsidR="00B221CE" w:rsidRDefault="00B221CE" w:rsidP="00B221CE">
      <w:pPr>
        <w:spacing w:line="288" w:lineRule="auto"/>
        <w:ind w:left="360"/>
        <w:jc w:val="both"/>
        <w:rPr>
          <w:rFonts w:ascii="Bookman Old Style" w:hAnsi="Bookman Old Style"/>
          <w:sz w:val="22"/>
          <w:szCs w:val="22"/>
        </w:rPr>
      </w:pPr>
      <w:r>
        <w:rPr>
          <w:rFonts w:ascii="Bookman Old Style" w:hAnsi="Bookman Old Style"/>
          <w:sz w:val="22"/>
          <w:szCs w:val="22"/>
        </w:rPr>
        <w:t>Esa es la razón por la que el paso anterior y este deben ir juntos: después de repasar, recuerda lo que has memorizado para constatar lo que sabes y lo que no. El número de repasos va a depender de la proximidad o lejanía del examen.</w:t>
      </w:r>
    </w:p>
    <w:p w:rsidR="00B221CE" w:rsidRDefault="00B221CE" w:rsidP="00B221CE">
      <w:pPr>
        <w:spacing w:line="288" w:lineRule="auto"/>
        <w:ind w:left="360"/>
        <w:jc w:val="both"/>
        <w:rPr>
          <w:rFonts w:ascii="Bookman Old Style" w:hAnsi="Bookman Old Style"/>
          <w:sz w:val="22"/>
          <w:szCs w:val="22"/>
        </w:rPr>
      </w:pPr>
    </w:p>
    <w:p w:rsidR="00B221CE" w:rsidRDefault="00B221CE" w:rsidP="00B221CE">
      <w:pPr>
        <w:spacing w:line="288" w:lineRule="auto"/>
        <w:ind w:left="360" w:firstLine="348"/>
        <w:jc w:val="both"/>
        <w:rPr>
          <w:rFonts w:ascii="Bookman Old Style" w:hAnsi="Bookman Old Style"/>
          <w:sz w:val="22"/>
          <w:szCs w:val="22"/>
        </w:rPr>
      </w:pPr>
      <w:r>
        <w:rPr>
          <w:rFonts w:ascii="Bookman Old Style" w:hAnsi="Bookman Old Style"/>
          <w:sz w:val="22"/>
          <w:szCs w:val="22"/>
        </w:rPr>
        <w:t>Si has realizado bien los cinco pasos, a estas alturas ya te debes de saber la lección, así que ya puedes dedicarte a otra cosa… Mañana, cuando te pregunten, sabrás contestar con seguridad: el esquema ya está grabado en tu cabeza.</w:t>
      </w:r>
    </w:p>
    <w:p w:rsidR="00B221CE" w:rsidRDefault="00B221CE" w:rsidP="00B221CE">
      <w:pPr>
        <w:spacing w:line="288" w:lineRule="auto"/>
        <w:ind w:left="360"/>
        <w:jc w:val="both"/>
        <w:rPr>
          <w:rFonts w:ascii="Bookman Old Style" w:hAnsi="Bookman Old Style"/>
          <w:sz w:val="22"/>
          <w:szCs w:val="22"/>
        </w:rPr>
      </w:pPr>
    </w:p>
    <w:p w:rsidR="00B221CE" w:rsidRDefault="00B221CE" w:rsidP="00B221CE">
      <w:pPr>
        <w:spacing w:line="288" w:lineRule="auto"/>
        <w:ind w:left="360"/>
        <w:jc w:val="both"/>
        <w:rPr>
          <w:rFonts w:ascii="Bookman Old Style" w:hAnsi="Bookman Old Style"/>
          <w:sz w:val="22"/>
          <w:szCs w:val="22"/>
        </w:rPr>
      </w:pPr>
    </w:p>
    <w:p w:rsidR="00B221CE" w:rsidRDefault="00B221CE" w:rsidP="00B221CE">
      <w:pPr>
        <w:spacing w:line="288" w:lineRule="auto"/>
        <w:ind w:left="360"/>
        <w:jc w:val="both"/>
        <w:rPr>
          <w:rFonts w:ascii="Bookman Old Style" w:hAnsi="Bookman Old Style"/>
          <w:b/>
          <w:bCs/>
          <w:i/>
          <w:iCs/>
          <w:sz w:val="22"/>
          <w:szCs w:val="22"/>
        </w:rPr>
      </w:pPr>
    </w:p>
    <w:p w:rsidR="00B221CE" w:rsidRPr="005F197E" w:rsidRDefault="00B221CE" w:rsidP="00B221CE">
      <w:pPr>
        <w:spacing w:line="288" w:lineRule="auto"/>
        <w:ind w:left="360"/>
        <w:jc w:val="both"/>
        <w:rPr>
          <w:rFonts w:ascii="Bookman Old Style" w:hAnsi="Bookman Old Style"/>
          <w:b/>
          <w:bCs/>
          <w:i/>
          <w:iCs/>
          <w:sz w:val="40"/>
          <w:szCs w:val="40"/>
        </w:rPr>
      </w:pPr>
      <w:r w:rsidRPr="005F197E">
        <w:rPr>
          <w:rFonts w:ascii="Bookman Old Style" w:hAnsi="Bookman Old Style"/>
          <w:b/>
          <w:bCs/>
          <w:i/>
          <w:iCs/>
          <w:sz w:val="40"/>
          <w:szCs w:val="40"/>
        </w:rPr>
        <w:t>Algunas precauciones:</w:t>
      </w:r>
    </w:p>
    <w:p w:rsidR="00B221CE" w:rsidRPr="005F197E" w:rsidRDefault="00B221CE" w:rsidP="00B221CE">
      <w:pPr>
        <w:spacing w:line="288" w:lineRule="auto"/>
        <w:ind w:left="360"/>
        <w:jc w:val="both"/>
        <w:rPr>
          <w:rFonts w:ascii="Bookman Old Style" w:hAnsi="Bookman Old Style"/>
          <w:b/>
          <w:bCs/>
          <w:i/>
          <w:iCs/>
          <w:sz w:val="40"/>
          <w:szCs w:val="40"/>
        </w:rPr>
      </w:pPr>
    </w:p>
    <w:p w:rsidR="00B221CE" w:rsidRDefault="00B221CE" w:rsidP="00B221CE">
      <w:pPr>
        <w:spacing w:line="288" w:lineRule="auto"/>
        <w:ind w:left="360"/>
        <w:jc w:val="both"/>
        <w:rPr>
          <w:rFonts w:ascii="Bookman Old Style" w:hAnsi="Bookman Old Style"/>
          <w:sz w:val="22"/>
          <w:szCs w:val="22"/>
        </w:rPr>
      </w:pPr>
      <w:r>
        <w:rPr>
          <w:rFonts w:ascii="Bookman Old Style" w:hAnsi="Bookman Old Style"/>
          <w:sz w:val="22"/>
          <w:szCs w:val="22"/>
        </w:rPr>
        <w:tab/>
        <w:t>Aunque hayas estado toda la tarde estudiando en tu habitación, al día siguiente no te vas a acordar de nada si:</w:t>
      </w:r>
    </w:p>
    <w:p w:rsidR="00B221CE" w:rsidRPr="005F197E" w:rsidRDefault="00B221CE" w:rsidP="00B221CE">
      <w:pPr>
        <w:spacing w:line="288" w:lineRule="auto"/>
        <w:ind w:left="360"/>
        <w:jc w:val="both"/>
        <w:rPr>
          <w:rFonts w:ascii="Bookman Old Style" w:hAnsi="Bookman Old Style"/>
        </w:rPr>
      </w:pPr>
      <w:r w:rsidRPr="005F197E">
        <w:rPr>
          <w:rFonts w:ascii="Bookman Old Style" w:hAnsi="Bookman Old Style"/>
        </w:rPr>
        <w:sym w:font="Wingdings" w:char="F0E0"/>
      </w:r>
      <w:r w:rsidRPr="005F197E">
        <w:rPr>
          <w:rFonts w:ascii="Bookman Old Style" w:hAnsi="Bookman Old Style"/>
        </w:rPr>
        <w:t xml:space="preserve"> </w:t>
      </w:r>
      <w:r w:rsidR="005F197E" w:rsidRPr="005F197E">
        <w:rPr>
          <w:rFonts w:ascii="Bookman Old Style" w:hAnsi="Bookman Old Style"/>
        </w:rPr>
        <w:t>Memorizas</w:t>
      </w:r>
      <w:r w:rsidRPr="005F197E">
        <w:rPr>
          <w:rFonts w:ascii="Bookman Old Style" w:hAnsi="Bookman Old Style"/>
        </w:rPr>
        <w:t xml:space="preserve"> sin comprender,</w:t>
      </w:r>
    </w:p>
    <w:p w:rsidR="00B221CE" w:rsidRPr="005F197E" w:rsidRDefault="00B221CE" w:rsidP="00B221CE">
      <w:pPr>
        <w:spacing w:line="288" w:lineRule="auto"/>
        <w:ind w:left="360"/>
        <w:jc w:val="both"/>
        <w:rPr>
          <w:rFonts w:ascii="Bookman Old Style" w:hAnsi="Bookman Old Style"/>
        </w:rPr>
      </w:pPr>
      <w:r w:rsidRPr="005F197E">
        <w:rPr>
          <w:rFonts w:ascii="Bookman Old Style" w:hAnsi="Bookman Old Style"/>
        </w:rPr>
        <w:sym w:font="Wingdings" w:char="F0E0"/>
      </w:r>
      <w:r w:rsidRPr="005F197E">
        <w:rPr>
          <w:rFonts w:ascii="Bookman Old Style" w:hAnsi="Bookman Old Style"/>
        </w:rPr>
        <w:t xml:space="preserve"> </w:t>
      </w:r>
      <w:r w:rsidR="005F197E" w:rsidRPr="005F197E">
        <w:rPr>
          <w:rFonts w:ascii="Bookman Old Style" w:hAnsi="Bookman Old Style"/>
        </w:rPr>
        <w:t>Te</w:t>
      </w:r>
      <w:r w:rsidRPr="005F197E">
        <w:rPr>
          <w:rFonts w:ascii="Bookman Old Style" w:hAnsi="Bookman Old Style"/>
        </w:rPr>
        <w:t xml:space="preserve"> falta atención y concentración,</w:t>
      </w:r>
    </w:p>
    <w:p w:rsidR="00B221CE" w:rsidRPr="005F197E" w:rsidRDefault="00B221CE" w:rsidP="00B221CE">
      <w:pPr>
        <w:spacing w:line="288" w:lineRule="auto"/>
        <w:ind w:left="360"/>
        <w:jc w:val="both"/>
        <w:rPr>
          <w:rFonts w:ascii="Bookman Old Style" w:hAnsi="Bookman Old Style"/>
        </w:rPr>
      </w:pPr>
      <w:r w:rsidRPr="005F197E">
        <w:rPr>
          <w:rFonts w:ascii="Bookman Old Style" w:hAnsi="Bookman Old Style"/>
        </w:rPr>
        <w:sym w:font="Wingdings" w:char="F0E0"/>
      </w:r>
      <w:r w:rsidRPr="005F197E">
        <w:rPr>
          <w:rFonts w:ascii="Bookman Old Style" w:hAnsi="Bookman Old Style"/>
        </w:rPr>
        <w:t xml:space="preserve"> </w:t>
      </w:r>
      <w:r w:rsidR="005F197E" w:rsidRPr="005F197E">
        <w:rPr>
          <w:rFonts w:ascii="Bookman Old Style" w:hAnsi="Bookman Old Style"/>
        </w:rPr>
        <w:t>No</w:t>
      </w:r>
      <w:r w:rsidRPr="005F197E">
        <w:rPr>
          <w:rFonts w:ascii="Bookman Old Style" w:hAnsi="Bookman Old Style"/>
        </w:rPr>
        <w:t xml:space="preserve"> sigues un método de estudio,</w:t>
      </w:r>
    </w:p>
    <w:p w:rsidR="00B221CE" w:rsidRPr="005F197E" w:rsidRDefault="00B221CE" w:rsidP="00B221CE">
      <w:pPr>
        <w:spacing w:line="288" w:lineRule="auto"/>
        <w:ind w:left="360"/>
        <w:jc w:val="both"/>
        <w:rPr>
          <w:rFonts w:ascii="Bookman Old Style" w:hAnsi="Bookman Old Style"/>
        </w:rPr>
      </w:pPr>
      <w:r w:rsidRPr="005F197E">
        <w:rPr>
          <w:rFonts w:ascii="Bookman Old Style" w:hAnsi="Bookman Old Style"/>
        </w:rPr>
        <w:sym w:font="Wingdings" w:char="F0E0"/>
      </w:r>
      <w:r w:rsidRPr="005F197E">
        <w:rPr>
          <w:rFonts w:ascii="Bookman Old Style" w:hAnsi="Bookman Old Style"/>
        </w:rPr>
        <w:t xml:space="preserve"> </w:t>
      </w:r>
      <w:r w:rsidR="005F197E" w:rsidRPr="005F197E">
        <w:rPr>
          <w:rFonts w:ascii="Bookman Old Style" w:hAnsi="Bookman Old Style"/>
        </w:rPr>
        <w:t>Te</w:t>
      </w:r>
      <w:r w:rsidRPr="005F197E">
        <w:rPr>
          <w:rFonts w:ascii="Bookman Old Style" w:hAnsi="Bookman Old Style"/>
        </w:rPr>
        <w:t xml:space="preserve"> has olvidado de repasar,</w:t>
      </w:r>
    </w:p>
    <w:p w:rsidR="00B221CE" w:rsidRPr="005F197E" w:rsidRDefault="00B221CE" w:rsidP="00B221CE">
      <w:pPr>
        <w:spacing w:line="288" w:lineRule="auto"/>
        <w:ind w:left="360"/>
        <w:jc w:val="both"/>
        <w:rPr>
          <w:rFonts w:ascii="Bookman Old Style" w:hAnsi="Bookman Old Style"/>
        </w:rPr>
      </w:pPr>
      <w:r w:rsidRPr="005F197E">
        <w:rPr>
          <w:rFonts w:ascii="Bookman Old Style" w:hAnsi="Bookman Old Style"/>
        </w:rPr>
        <w:sym w:font="Wingdings" w:char="F0E0"/>
      </w:r>
      <w:r w:rsidRPr="005F197E">
        <w:rPr>
          <w:rFonts w:ascii="Bookman Old Style" w:hAnsi="Bookman Old Style"/>
        </w:rPr>
        <w:t xml:space="preserve"> </w:t>
      </w:r>
      <w:r w:rsidR="005F197E" w:rsidRPr="005F197E">
        <w:rPr>
          <w:rFonts w:ascii="Bookman Old Style" w:hAnsi="Bookman Old Style"/>
        </w:rPr>
        <w:t>No</w:t>
      </w:r>
      <w:r w:rsidRPr="005F197E">
        <w:rPr>
          <w:rFonts w:ascii="Bookman Old Style" w:hAnsi="Bookman Old Style"/>
        </w:rPr>
        <w:t xml:space="preserve"> has conectado esa nueva información con lo que ya sabías,</w:t>
      </w:r>
    </w:p>
    <w:p w:rsidR="00B221CE" w:rsidRPr="005F197E" w:rsidRDefault="00B221CE" w:rsidP="00B221CE">
      <w:pPr>
        <w:spacing w:line="288" w:lineRule="auto"/>
        <w:ind w:left="360"/>
        <w:jc w:val="both"/>
        <w:rPr>
          <w:rFonts w:ascii="Bookman Old Style" w:hAnsi="Bookman Old Style"/>
        </w:rPr>
      </w:pPr>
      <w:r w:rsidRPr="005F197E">
        <w:rPr>
          <w:rFonts w:ascii="Bookman Old Style" w:hAnsi="Bookman Old Style"/>
        </w:rPr>
        <w:sym w:font="Wingdings" w:char="F0E0"/>
      </w:r>
      <w:r w:rsidRPr="005F197E">
        <w:rPr>
          <w:rFonts w:ascii="Bookman Old Style" w:hAnsi="Bookman Old Style"/>
        </w:rPr>
        <w:t xml:space="preserve"> </w:t>
      </w:r>
      <w:r w:rsidR="005F197E" w:rsidRPr="005F197E">
        <w:rPr>
          <w:rFonts w:ascii="Bookman Old Style" w:hAnsi="Bookman Old Style"/>
        </w:rPr>
        <w:t>Tienes</w:t>
      </w:r>
      <w:r w:rsidRPr="005F197E">
        <w:rPr>
          <w:rFonts w:ascii="Bookman Old Style" w:hAnsi="Bookman Old Style"/>
        </w:rPr>
        <w:t xml:space="preserve"> la televisión a todo volumen,</w:t>
      </w:r>
    </w:p>
    <w:p w:rsidR="00B221CE" w:rsidRPr="005F197E" w:rsidRDefault="00B221CE" w:rsidP="00B221CE">
      <w:pPr>
        <w:spacing w:line="288" w:lineRule="auto"/>
        <w:ind w:left="360"/>
        <w:jc w:val="both"/>
        <w:rPr>
          <w:rFonts w:ascii="Bookman Old Style" w:hAnsi="Bookman Old Style"/>
        </w:rPr>
      </w:pPr>
      <w:r w:rsidRPr="005F197E">
        <w:rPr>
          <w:rFonts w:ascii="Bookman Old Style" w:hAnsi="Bookman Old Style"/>
        </w:rPr>
        <w:sym w:font="Wingdings" w:char="F0E0"/>
      </w:r>
      <w:r w:rsidRPr="005F197E">
        <w:rPr>
          <w:rFonts w:ascii="Bookman Old Style" w:hAnsi="Bookman Old Style"/>
        </w:rPr>
        <w:t xml:space="preserve"> </w:t>
      </w:r>
      <w:r w:rsidR="005F197E" w:rsidRPr="005F197E">
        <w:rPr>
          <w:rFonts w:ascii="Bookman Old Style" w:hAnsi="Bookman Old Style"/>
        </w:rPr>
        <w:t>Hablas</w:t>
      </w:r>
      <w:r w:rsidRPr="005F197E">
        <w:rPr>
          <w:rFonts w:ascii="Bookman Old Style" w:hAnsi="Bookman Old Style"/>
        </w:rPr>
        <w:t xml:space="preserve"> cada dos por tres por el móvil,</w:t>
      </w:r>
    </w:p>
    <w:p w:rsidR="00B221CE" w:rsidRPr="005F197E" w:rsidRDefault="00B221CE" w:rsidP="00B221CE">
      <w:pPr>
        <w:spacing w:line="288" w:lineRule="auto"/>
        <w:ind w:left="360"/>
        <w:jc w:val="both"/>
        <w:rPr>
          <w:rFonts w:ascii="Bookman Old Style" w:hAnsi="Bookman Old Style"/>
        </w:rPr>
      </w:pPr>
      <w:r w:rsidRPr="005F197E">
        <w:rPr>
          <w:rFonts w:ascii="Bookman Old Style" w:hAnsi="Bookman Old Style"/>
        </w:rPr>
        <w:sym w:font="Wingdings" w:char="F0E0"/>
      </w:r>
      <w:r w:rsidRPr="005F197E">
        <w:rPr>
          <w:rFonts w:ascii="Bookman Old Style" w:hAnsi="Bookman Old Style"/>
        </w:rPr>
        <w:t xml:space="preserve"> </w:t>
      </w:r>
      <w:r w:rsidR="005F197E" w:rsidRPr="005F197E">
        <w:rPr>
          <w:rFonts w:ascii="Bookman Old Style" w:hAnsi="Bookman Old Style"/>
        </w:rPr>
        <w:t>Estás</w:t>
      </w:r>
      <w:r w:rsidRPr="005F197E">
        <w:rPr>
          <w:rFonts w:ascii="Bookman Old Style" w:hAnsi="Bookman Old Style"/>
        </w:rPr>
        <w:t xml:space="preserve"> excesivamente nervioso.</w:t>
      </w:r>
    </w:p>
    <w:p w:rsidR="00076CD3" w:rsidRDefault="00076CD3"/>
    <w:p w:rsidR="005D6448" w:rsidRDefault="005D6448"/>
    <w:p w:rsidR="005D6448" w:rsidRDefault="005D6448"/>
    <w:p w:rsidR="005D6448" w:rsidRDefault="005D6448"/>
    <w:p w:rsidR="005D6448" w:rsidRDefault="005D6448"/>
    <w:p w:rsidR="005D6448" w:rsidRDefault="005D6448"/>
    <w:p w:rsidR="005D6448" w:rsidRDefault="005D6448"/>
    <w:p w:rsidR="005D6448" w:rsidRDefault="005D6448">
      <w:pPr>
        <w:rPr>
          <w:rFonts w:ascii="Bookman Old Style" w:hAnsi="Bookman Old Style"/>
          <w:b/>
          <w:sz w:val="40"/>
          <w:szCs w:val="40"/>
        </w:rPr>
      </w:pPr>
      <w:r>
        <w:rPr>
          <w:rFonts w:ascii="Bookman Old Style" w:hAnsi="Bookman Old Style"/>
          <w:b/>
          <w:sz w:val="40"/>
          <w:szCs w:val="40"/>
        </w:rPr>
        <w:lastRenderedPageBreak/>
        <w:t>ACTIVIDADES:</w:t>
      </w:r>
    </w:p>
    <w:p w:rsidR="005D6448" w:rsidRDefault="005D6448">
      <w:pPr>
        <w:rPr>
          <w:rFonts w:ascii="Bookman Old Style" w:hAnsi="Bookman Old Style"/>
          <w:b/>
          <w:sz w:val="40"/>
          <w:szCs w:val="40"/>
        </w:rPr>
      </w:pPr>
    </w:p>
    <w:p w:rsidR="005D6448" w:rsidRDefault="005D6448" w:rsidP="00F978F4">
      <w:pPr>
        <w:spacing w:line="288" w:lineRule="auto"/>
        <w:rPr>
          <w:rFonts w:ascii="Bookman Old Style" w:hAnsi="Bookman Old Style"/>
        </w:rPr>
      </w:pPr>
      <w:r>
        <w:rPr>
          <w:rFonts w:ascii="Bookman Old Style" w:hAnsi="Bookman Old Style"/>
          <w:b/>
        </w:rPr>
        <w:t xml:space="preserve">1.- </w:t>
      </w:r>
      <w:r>
        <w:rPr>
          <w:rFonts w:ascii="Bookman Old Style" w:hAnsi="Bookman Old Style"/>
        </w:rPr>
        <w:t>¿Tienes un método de estudio que sea rápido y eficaz? Comentadlo entre los compañeros/as de clase y anotadlo.</w:t>
      </w:r>
    </w:p>
    <w:p w:rsidR="00F978F4" w:rsidRDefault="00F978F4" w:rsidP="00F978F4">
      <w:pPr>
        <w:spacing w:line="288" w:lineRule="auto"/>
        <w:rPr>
          <w:rFonts w:ascii="Bookman Old Style" w:hAnsi="Bookman Old Style"/>
        </w:rPr>
      </w:pPr>
    </w:p>
    <w:p w:rsidR="005D6448" w:rsidRDefault="005D6448" w:rsidP="00F978F4">
      <w:pPr>
        <w:spacing w:line="288" w:lineRule="auto"/>
        <w:rPr>
          <w:rFonts w:ascii="Bookman Old Style" w:hAnsi="Bookman Old Style"/>
        </w:rPr>
      </w:pPr>
      <w:r w:rsidRPr="00F978F4">
        <w:rPr>
          <w:rFonts w:ascii="Bookman Old Style" w:hAnsi="Bookman Old Style"/>
          <w:b/>
        </w:rPr>
        <w:t>2.</w:t>
      </w:r>
      <w:r>
        <w:rPr>
          <w:rFonts w:ascii="Bookman Old Style" w:hAnsi="Bookman Old Style"/>
        </w:rPr>
        <w:t>- De los pasos que hemos enumerado, ¿cuál o cuáles de ellos no haces? ¿Por qué?</w:t>
      </w:r>
    </w:p>
    <w:p w:rsidR="00F978F4" w:rsidRDefault="00F978F4" w:rsidP="00F978F4">
      <w:pPr>
        <w:spacing w:line="288" w:lineRule="auto"/>
        <w:rPr>
          <w:rFonts w:ascii="Bookman Old Style" w:hAnsi="Bookman Old Style"/>
        </w:rPr>
      </w:pPr>
    </w:p>
    <w:p w:rsidR="00F978F4" w:rsidRDefault="00F978F4" w:rsidP="00F978F4">
      <w:pPr>
        <w:spacing w:line="288" w:lineRule="auto"/>
        <w:rPr>
          <w:rFonts w:ascii="Bookman Old Style" w:hAnsi="Bookman Old Style"/>
        </w:rPr>
      </w:pPr>
      <w:r>
        <w:rPr>
          <w:rFonts w:ascii="Bookman Old Style" w:hAnsi="Bookman Old Style"/>
          <w:b/>
        </w:rPr>
        <w:t xml:space="preserve">3.- </w:t>
      </w:r>
      <w:r>
        <w:rPr>
          <w:rFonts w:ascii="Bookman Old Style" w:hAnsi="Bookman Old Style"/>
        </w:rPr>
        <w:t>Aplicad “el método estrella” a esta sesión de tutoría, para que se quede registrado y memorizado.</w:t>
      </w:r>
    </w:p>
    <w:p w:rsidR="00F978F4" w:rsidRDefault="00F978F4" w:rsidP="00F978F4">
      <w:pPr>
        <w:spacing w:line="288" w:lineRule="auto"/>
        <w:rPr>
          <w:rFonts w:ascii="Bookman Old Style" w:hAnsi="Bookman Old Style"/>
        </w:rPr>
      </w:pPr>
    </w:p>
    <w:p w:rsidR="00F978F4" w:rsidRPr="00F978F4" w:rsidRDefault="00F978F4" w:rsidP="00F978F4">
      <w:pPr>
        <w:spacing w:line="288" w:lineRule="auto"/>
        <w:rPr>
          <w:rFonts w:ascii="Bookman Old Style" w:hAnsi="Bookman Old Style"/>
        </w:rPr>
      </w:pPr>
      <w:r>
        <w:rPr>
          <w:rFonts w:ascii="Bookman Old Style" w:hAnsi="Bookman Old Style"/>
          <w:b/>
        </w:rPr>
        <w:t xml:space="preserve">4.- </w:t>
      </w:r>
      <w:r>
        <w:rPr>
          <w:rFonts w:ascii="Bookman Old Style" w:hAnsi="Bookman Old Style"/>
        </w:rPr>
        <w:t>Realizar un registro de aquellas técnicas de estudio de las que necesitéis más información.</w:t>
      </w:r>
    </w:p>
    <w:sectPr w:rsidR="00F978F4" w:rsidRPr="00F978F4" w:rsidSect="00076CD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3B" w:rsidRDefault="00CF293B" w:rsidP="0051185E">
      <w:r>
        <w:separator/>
      </w:r>
    </w:p>
  </w:endnote>
  <w:endnote w:type="continuationSeparator" w:id="0">
    <w:p w:rsidR="00CF293B" w:rsidRDefault="00CF293B" w:rsidP="00511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E" w:rsidRDefault="005118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E" w:rsidRDefault="0051185E">
    <w:pPr>
      <w:pStyle w:val="Piedepgina"/>
      <w:pBdr>
        <w:top w:val="thinThickSmallGap" w:sz="24" w:space="1" w:color="622423" w:themeColor="accent2" w:themeShade="7F"/>
      </w:pBdr>
      <w:rPr>
        <w:rFonts w:asciiTheme="majorHAnsi" w:hAnsiTheme="majorHAnsi"/>
      </w:rPr>
    </w:pPr>
    <w:r>
      <w:rPr>
        <w:rFonts w:asciiTheme="majorHAnsi" w:hAnsiTheme="majorHAnsi"/>
      </w:rPr>
      <w:t>SEMANA 8</w:t>
    </w:r>
    <w:r>
      <w:rPr>
        <w:rFonts w:asciiTheme="majorHAnsi" w:hAnsiTheme="majorHAnsi"/>
      </w:rPr>
      <w:ptab w:relativeTo="margin" w:alignment="right" w:leader="none"/>
    </w:r>
    <w:r>
      <w:rPr>
        <w:rFonts w:asciiTheme="majorHAnsi" w:hAnsiTheme="majorHAnsi"/>
      </w:rPr>
      <w:t xml:space="preserve">Página </w:t>
    </w:r>
    <w:fldSimple w:instr=" PAGE   \* MERGEFORMAT ">
      <w:r w:rsidR="00D03A51" w:rsidRPr="00D03A51">
        <w:rPr>
          <w:rFonts w:asciiTheme="majorHAnsi" w:hAnsiTheme="majorHAnsi"/>
          <w:noProof/>
        </w:rPr>
        <w:t>4</w:t>
      </w:r>
    </w:fldSimple>
  </w:p>
  <w:p w:rsidR="0051185E" w:rsidRDefault="0051185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E" w:rsidRDefault="005118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3B" w:rsidRDefault="00CF293B" w:rsidP="0051185E">
      <w:r>
        <w:separator/>
      </w:r>
    </w:p>
  </w:footnote>
  <w:footnote w:type="continuationSeparator" w:id="0">
    <w:p w:rsidR="00CF293B" w:rsidRDefault="00CF293B" w:rsidP="00511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E" w:rsidRDefault="0051185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E" w:rsidRDefault="0051185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5E" w:rsidRDefault="005118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45DDB"/>
    <w:multiLevelType w:val="hybridMultilevel"/>
    <w:tmpl w:val="D968EE54"/>
    <w:lvl w:ilvl="0" w:tplc="CE74E584">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3494BE">
      <w:start w:val="1"/>
      <w:numFmt w:val="decimal"/>
      <w:lvlText w:val="%3."/>
      <w:lvlJc w:val="left"/>
      <w:pPr>
        <w:tabs>
          <w:tab w:val="num" w:pos="2685"/>
        </w:tabs>
        <w:ind w:left="2685" w:hanging="360"/>
      </w:pPr>
      <w:rPr>
        <w:rFonts w:hint="default"/>
      </w:rPr>
    </w:lvl>
    <w:lvl w:ilvl="3" w:tplc="0C0A0001">
      <w:start w:val="1"/>
      <w:numFmt w:val="bullet"/>
      <w:lvlText w:val=""/>
      <w:lvlJc w:val="left"/>
      <w:pPr>
        <w:tabs>
          <w:tab w:val="num" w:pos="3225"/>
        </w:tabs>
        <w:ind w:left="3225" w:hanging="360"/>
      </w:pPr>
      <w:rPr>
        <w:rFonts w:ascii="Symbol" w:hAnsi="Symbol"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3E3A6A19"/>
    <w:multiLevelType w:val="hybridMultilevel"/>
    <w:tmpl w:val="0FBAA4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B221CE"/>
    <w:rsid w:val="00076421"/>
    <w:rsid w:val="00076CD3"/>
    <w:rsid w:val="0051185E"/>
    <w:rsid w:val="005D6448"/>
    <w:rsid w:val="005F197E"/>
    <w:rsid w:val="005F505B"/>
    <w:rsid w:val="006336B5"/>
    <w:rsid w:val="00990A7D"/>
    <w:rsid w:val="00B221CE"/>
    <w:rsid w:val="00C72917"/>
    <w:rsid w:val="00CF293B"/>
    <w:rsid w:val="00D03A51"/>
    <w:rsid w:val="00EE05B0"/>
    <w:rsid w:val="00F978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C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1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97E"/>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51185E"/>
    <w:pPr>
      <w:tabs>
        <w:tab w:val="center" w:pos="4252"/>
        <w:tab w:val="right" w:pos="8504"/>
      </w:tabs>
    </w:pPr>
  </w:style>
  <w:style w:type="character" w:customStyle="1" w:styleId="EncabezadoCar">
    <w:name w:val="Encabezado Car"/>
    <w:basedOn w:val="Fuentedeprrafopredeter"/>
    <w:link w:val="Encabezado"/>
    <w:uiPriority w:val="99"/>
    <w:semiHidden/>
    <w:rsid w:val="0051185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1185E"/>
    <w:pPr>
      <w:tabs>
        <w:tab w:val="center" w:pos="4252"/>
        <w:tab w:val="right" w:pos="8504"/>
      </w:tabs>
    </w:pPr>
  </w:style>
  <w:style w:type="character" w:customStyle="1" w:styleId="PiedepginaCar">
    <w:name w:val="Pie de página Car"/>
    <w:basedOn w:val="Fuentedeprrafopredeter"/>
    <w:link w:val="Piedepgina"/>
    <w:uiPriority w:val="99"/>
    <w:rsid w:val="0051185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872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dc:creator>
  <cp:keywords/>
  <dc:description/>
  <cp:lastModifiedBy>DULCE MARIA</cp:lastModifiedBy>
  <cp:revision>7</cp:revision>
  <dcterms:created xsi:type="dcterms:W3CDTF">2012-10-25T10:13:00Z</dcterms:created>
  <dcterms:modified xsi:type="dcterms:W3CDTF">2012-11-05T17:23:00Z</dcterms:modified>
</cp:coreProperties>
</file>